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96" w:rsidRPr="004925AF" w:rsidRDefault="004D6096" w:rsidP="004D6096">
      <w:pPr>
        <w:jc w:val="center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平成２８年度　青少年のネット非行・被害対策情報＜</w:t>
      </w:r>
      <w:r w:rsidR="00F4324C">
        <w:rPr>
          <w:rFonts w:ascii="HG丸ｺﾞｼｯｸM-PRO" w:eastAsia="HG丸ｺﾞｼｯｸM-PRO" w:hAnsi="ＭＳ 明朝" w:hint="eastAsia"/>
        </w:rPr>
        <w:t>教員</w:t>
      </w:r>
      <w:r w:rsidR="00F4324C" w:rsidRPr="005F3A91">
        <w:rPr>
          <w:rFonts w:ascii="HG丸ｺﾞｼｯｸM-PRO" w:eastAsia="HG丸ｺﾞｼｯｸM-PRO" w:hAnsi="ＭＳ 明朝" w:hint="eastAsia"/>
          <w:sz w:val="16"/>
        </w:rPr>
        <w:t>向け</w:t>
      </w:r>
      <w:r w:rsidR="00F4324C" w:rsidRPr="004925AF">
        <w:rPr>
          <w:rFonts w:ascii="HG丸ｺﾞｼｯｸM-PRO" w:eastAsia="HG丸ｺﾞｼｯｸM-PRO" w:hAnsi="ＭＳ 明朝" w:hint="eastAsia"/>
        </w:rPr>
        <w:t>第</w:t>
      </w:r>
      <w:r w:rsidR="00DF72AC">
        <w:rPr>
          <w:rFonts w:ascii="HG丸ｺﾞｼｯｸM-PRO" w:eastAsia="HG丸ｺﾞｼｯｸM-PRO" w:hAnsi="ＭＳ 明朝" w:hint="eastAsia"/>
        </w:rPr>
        <w:t>24</w:t>
      </w:r>
      <w:r w:rsidR="00F4324C" w:rsidRPr="004925AF">
        <w:rPr>
          <w:rFonts w:ascii="HG丸ｺﾞｼｯｸM-PRO" w:eastAsia="HG丸ｺﾞｼｯｸM-PRO" w:hAnsi="ＭＳ 明朝" w:hint="eastAsia"/>
        </w:rPr>
        <w:t>号</w:t>
      </w:r>
      <w:r w:rsidR="00F4324C">
        <w:rPr>
          <w:rFonts w:ascii="HG丸ｺﾞｼｯｸM-PRO" w:eastAsia="HG丸ｺﾞｼｯｸM-PRO" w:hAnsi="ＭＳ 明朝" w:hint="eastAsia"/>
        </w:rPr>
        <w:t>・保護者</w:t>
      </w:r>
      <w:r w:rsidR="00F4324C" w:rsidRPr="00C117E9">
        <w:rPr>
          <w:rFonts w:ascii="HG丸ｺﾞｼｯｸM-PRO" w:eastAsia="HG丸ｺﾞｼｯｸM-PRO" w:hAnsi="ＭＳ 明朝" w:hint="eastAsia"/>
          <w:sz w:val="16"/>
        </w:rPr>
        <w:t>向け</w:t>
      </w:r>
      <w:r w:rsidR="00F4324C">
        <w:rPr>
          <w:rFonts w:ascii="HG丸ｺﾞｼｯｸM-PRO" w:eastAsia="HG丸ｺﾞｼｯｸM-PRO" w:hAnsi="ＭＳ 明朝" w:hint="eastAsia"/>
        </w:rPr>
        <w:t>第</w:t>
      </w:r>
      <w:r w:rsidR="00DF72AC">
        <w:rPr>
          <w:rFonts w:ascii="HG丸ｺﾞｼｯｸM-PRO" w:eastAsia="HG丸ｺﾞｼｯｸM-PRO" w:hAnsi="ＭＳ 明朝" w:hint="eastAsia"/>
        </w:rPr>
        <w:t>22</w:t>
      </w:r>
      <w:r w:rsidR="00F4324C">
        <w:rPr>
          <w:rFonts w:ascii="HG丸ｺﾞｼｯｸM-PRO" w:eastAsia="HG丸ｺﾞｼｯｸM-PRO" w:hAnsi="ＭＳ 明朝" w:hint="eastAsia"/>
        </w:rPr>
        <w:t>号</w:t>
      </w:r>
      <w:r w:rsidRPr="004925AF">
        <w:rPr>
          <w:rFonts w:ascii="HG丸ｺﾞｼｯｸM-PRO" w:eastAsia="HG丸ｺﾞｼｯｸM-PRO" w:hAnsi="ＭＳ 明朝" w:hint="eastAsia"/>
        </w:rPr>
        <w:t>＞</w:t>
      </w:r>
    </w:p>
    <w:p w:rsidR="004D6096" w:rsidRPr="004925AF" w:rsidRDefault="004D6096" w:rsidP="004D6096">
      <w:pPr>
        <w:jc w:val="left"/>
        <w:rPr>
          <w:rFonts w:ascii="HG丸ｺﾞｼｯｸM-PRO" w:eastAsia="HG丸ｺﾞｼｯｸM-PRO" w:hAnsi="ＭＳ 明朝"/>
        </w:rPr>
      </w:pPr>
      <w:r w:rsidRPr="004925AF">
        <w:rPr>
          <w:rFonts w:ascii="HG丸ｺﾞｼｯｸM-PRO" w:eastAsia="HG丸ｺﾞｼｯｸM-PRO" w:hAnsi="ＭＳ 明朝" w:hint="eastAsia"/>
        </w:rPr>
        <w:t>差出人：福井県安全環境部県民安全課</w:t>
      </w:r>
    </w:p>
    <w:p w:rsidR="004D6096" w:rsidRDefault="00703EE7" w:rsidP="004D6096">
      <w:pPr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-168437</wp:posOffset>
                </wp:positionH>
                <wp:positionV relativeFrom="paragraph">
                  <wp:posOffset>163830</wp:posOffset>
                </wp:positionV>
                <wp:extent cx="6411433" cy="790575"/>
                <wp:effectExtent l="0" t="0" r="27940" b="28575"/>
                <wp:wrapNone/>
                <wp:docPr id="3" name="AutoShape 4" descr="右上がり対角線 (破線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433" cy="790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pattFill prst="dash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524D" w:rsidRPr="0045524D" w:rsidRDefault="00DF72AC" w:rsidP="00703EE7">
                            <w:pPr>
                              <w:jc w:val="center"/>
                              <w:rPr>
                                <w:rFonts w:eastAsia="HGP創英角ｺﾞｼｯｸUB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青少年のインターネット利用</w:t>
                            </w:r>
                            <w:r>
                              <w:rPr>
                                <w:rFonts w:eastAsia="HGP創英角ｺﾞｼｯｸUB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実態</w:t>
                            </w:r>
                            <w:r>
                              <w:rPr>
                                <w:rFonts w:eastAsia="HGP創英角ｺﾞｼｯｸUB" w:hint="eastAsia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eastAsia="HGP創英角ｺﾞｼｯｸUB" w:hint="eastAsia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H28</w:t>
                            </w:r>
                            <w:r>
                              <w:rPr>
                                <w:rFonts w:eastAsia="HGP創英角ｺﾞｼｯｸUB" w:hint="eastAsia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alt="右上がり対角線 (破線)" style="position:absolute;margin-left:-13.25pt;margin-top:12.9pt;width:504.8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" fillcolor="black" strokeweight="1.5pt">
                <v:fill r:id="rId6" o:title="" type="pattern"/>
                <v:textbox inset="5.85pt,.7pt,5.85pt,.7pt">
                  <w:txbxContent>
                    <w:p w:rsidR="0045524D" w:rsidRPr="0045524D" w:rsidRDefault="00DF72AC" w:rsidP="00703EE7">
                      <w:pPr>
                        <w:jc w:val="center"/>
                        <w:rPr>
                          <w:rFonts w:eastAsia="HGP創英角ｺﾞｼｯｸUB" w:hint="eastAsia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HGP創英角ｺﾞｼｯｸUB" w:hint="eastAsia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青少年のインターネット利用</w:t>
                      </w:r>
                      <w:r>
                        <w:rPr>
                          <w:rFonts w:eastAsia="HGP創英角ｺﾞｼｯｸUB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実態</w:t>
                      </w:r>
                      <w:r>
                        <w:rPr>
                          <w:rFonts w:eastAsia="HGP創英角ｺﾞｼｯｸUB" w:hint="eastAsia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eastAsia="HGP創英角ｺﾞｼｯｸUB" w:hint="eastAsia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H28</w:t>
                      </w:r>
                      <w:r>
                        <w:rPr>
                          <w:rFonts w:eastAsia="HGP創英角ｺﾞｼｯｸUB" w:hint="eastAsia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096" w:rsidRPr="004925AF">
        <w:rPr>
          <w:rFonts w:ascii="HG丸ｺﾞｼｯｸM-PRO" w:eastAsia="HG丸ｺﾞｼｯｸM-PRO" w:hAnsi="ＭＳ 明朝" w:hint="eastAsia"/>
        </w:rPr>
        <w:t>送信日：201</w:t>
      </w:r>
      <w:r w:rsidR="0045524D">
        <w:rPr>
          <w:rFonts w:ascii="HG丸ｺﾞｼｯｸM-PRO" w:eastAsia="HG丸ｺﾞｼｯｸM-PRO" w:hAnsi="ＭＳ 明朝" w:hint="eastAsia"/>
        </w:rPr>
        <w:t>７</w:t>
      </w:r>
      <w:r w:rsidR="004D6096" w:rsidRPr="004925AF">
        <w:rPr>
          <w:rFonts w:ascii="HG丸ｺﾞｼｯｸM-PRO" w:eastAsia="HG丸ｺﾞｼｯｸM-PRO" w:hAnsi="ＭＳ 明朝" w:hint="eastAsia"/>
        </w:rPr>
        <w:t>/</w:t>
      </w:r>
      <w:r w:rsidR="00DF72AC">
        <w:rPr>
          <w:rFonts w:ascii="HG丸ｺﾞｼｯｸM-PRO" w:eastAsia="HG丸ｺﾞｼｯｸM-PRO" w:hAnsi="ＭＳ 明朝" w:hint="eastAsia"/>
        </w:rPr>
        <w:t>３</w:t>
      </w:r>
      <w:r w:rsidR="00E819B5">
        <w:rPr>
          <w:rFonts w:ascii="HG丸ｺﾞｼｯｸM-PRO" w:eastAsia="HG丸ｺﾞｼｯｸM-PRO" w:hAnsi="ＭＳ 明朝" w:hint="eastAsia"/>
        </w:rPr>
        <w:t>/</w:t>
      </w:r>
      <w:r w:rsidR="002F3CD5">
        <w:rPr>
          <w:rFonts w:ascii="HG丸ｺﾞｼｯｸM-PRO" w:eastAsia="HG丸ｺﾞｼｯｸM-PRO" w:hAnsi="ＭＳ 明朝" w:hint="eastAsia"/>
        </w:rPr>
        <w:t>１</w:t>
      </w:r>
      <w:bookmarkStart w:id="0" w:name="_GoBack"/>
      <w:bookmarkEnd w:id="0"/>
    </w:p>
    <w:p w:rsidR="00BD579B" w:rsidRPr="004925AF" w:rsidRDefault="00BD579B" w:rsidP="004D6096">
      <w:pPr>
        <w:jc w:val="left"/>
        <w:rPr>
          <w:rFonts w:ascii="HG丸ｺﾞｼｯｸM-PRO" w:eastAsia="HG丸ｺﾞｼｯｸM-PRO" w:hAnsi="ＭＳ 明朝"/>
        </w:rPr>
      </w:pPr>
    </w:p>
    <w:p w:rsidR="004D6096" w:rsidRPr="00C6591F" w:rsidRDefault="004D6096" w:rsidP="004D6096">
      <w:pPr>
        <w:jc w:val="left"/>
        <w:rPr>
          <w:rFonts w:hAnsi="ＭＳ 明朝"/>
        </w:rPr>
      </w:pPr>
    </w:p>
    <w:p w:rsidR="004D6096" w:rsidRPr="00253412" w:rsidRDefault="004D6096" w:rsidP="00BD579B">
      <w:pPr>
        <w:tabs>
          <w:tab w:val="left" w:pos="2043"/>
        </w:tabs>
        <w:spacing w:line="240" w:lineRule="exact"/>
        <w:jc w:val="left"/>
        <w:rPr>
          <w:rFonts w:hAnsi="ＭＳ 明朝"/>
          <w:sz w:val="22"/>
        </w:rPr>
      </w:pPr>
    </w:p>
    <w:p w:rsidR="00DF3B90" w:rsidRDefault="004D6096" w:rsidP="00CB0749">
      <w:pPr>
        <w:spacing w:line="120" w:lineRule="exact"/>
        <w:rPr>
          <w:sz w:val="24"/>
        </w:rPr>
      </w:pPr>
      <w:r w:rsidRPr="00DF3B90">
        <w:rPr>
          <w:rFonts w:hint="eastAsia"/>
          <w:sz w:val="24"/>
        </w:rPr>
        <w:t xml:space="preserve">　</w:t>
      </w:r>
    </w:p>
    <w:p w:rsidR="0045524D" w:rsidRDefault="0045524D" w:rsidP="00CB0749">
      <w:pPr>
        <w:spacing w:line="120" w:lineRule="exact"/>
        <w:rPr>
          <w:rFonts w:ascii="HG丸ｺﾞｼｯｸM-PRO" w:eastAsia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03EE7" w:rsidRPr="00BC24A6" w:rsidTr="000C60F6">
        <w:trPr>
          <w:trHeight w:val="10525"/>
        </w:trPr>
        <w:tc>
          <w:tcPr>
            <w:tcW w:w="9742" w:type="dxa"/>
            <w:tcBorders>
              <w:top w:val="single" w:sz="4" w:space="0" w:color="auto"/>
            </w:tcBorders>
          </w:tcPr>
          <w:p w:rsidR="00674ECE" w:rsidRPr="00042D05" w:rsidRDefault="00003964" w:rsidP="00042D05">
            <w:pPr>
              <w:spacing w:line="320" w:lineRule="exact"/>
              <w:ind w:rightChars="-64" w:right="-134"/>
              <w:jc w:val="left"/>
              <w:rPr>
                <w:rFonts w:ascii="HG丸ｺﾞｼｯｸM-PRO" w:eastAsia="HG丸ｺﾞｼｯｸM-PRO" w:hAnsiTheme="minor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4597400</wp:posOffset>
                  </wp:positionH>
                  <wp:positionV relativeFrom="paragraph">
                    <wp:posOffset>250825</wp:posOffset>
                  </wp:positionV>
                  <wp:extent cx="1418590" cy="1562100"/>
                  <wp:effectExtent l="0" t="0" r="0" b="0"/>
                  <wp:wrapSquare wrapText="bothSides"/>
                  <wp:docPr id="2" name="図 2" descr="http://3.bp.blogspot.com/-91w_DXuMg1Q/V8VE9stxeVI/AAAAAAAA9WI/4TMLGKAJPJUw01DOPj2srlQQsaNmPYDXACLcB/s800/family_smartphone_g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-91w_DXuMg1Q/V8VE9stxeVI/AAAAAAAA9WI/4TMLGKAJPJUw01DOPj2srlQQsaNmPYDXACLcB/s800/family_smartphone_g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2AC" w:rsidRPr="00042D05">
              <w:rPr>
                <w:rFonts w:ascii="HG丸ｺﾞｼｯｸM-PRO" w:eastAsia="HG丸ｺﾞｼｯｸM-PRO" w:hAnsiTheme="minorEastAsia" w:hint="eastAsia"/>
                <w:sz w:val="24"/>
              </w:rPr>
              <w:t>内閣府が青少年のインターネット利用環境に関する実態調査結果の速報を発表しました。結果は次の通りです。</w:t>
            </w:r>
          </w:p>
          <w:p w:rsidR="00DF72AC" w:rsidRDefault="00DF72AC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○青少年の</w:t>
            </w:r>
            <w:r w:rsidRPr="00003964">
              <w:rPr>
                <w:rFonts w:ascii="HG丸ｺﾞｼｯｸM-PRO" w:eastAsia="HG丸ｺﾞｼｯｸM-PRO" w:hAnsiTheme="minorEastAsia" w:hint="eastAsia"/>
                <w:color w:val="FF0000"/>
                <w:sz w:val="22"/>
              </w:rPr>
              <w:t>80.2％</w:t>
            </w:r>
            <w:r>
              <w:rPr>
                <w:rFonts w:ascii="HG丸ｺﾞｼｯｸM-PRO" w:eastAsia="HG丸ｺﾞｼｯｸM-PRO" w:hAnsiTheme="minorEastAsia" w:hint="eastAsia"/>
              </w:rPr>
              <w:t>が、インターネットを利用</w:t>
            </w:r>
            <w:r w:rsidR="00042D05">
              <w:rPr>
                <w:rFonts w:ascii="HG丸ｺﾞｼｯｸM-PRO" w:eastAsia="HG丸ｺﾞｼｯｸM-PRO" w:hAnsiTheme="minorEastAsia" w:hint="eastAsia"/>
              </w:rPr>
              <w:t>。</w:t>
            </w:r>
          </w:p>
          <w:p w:rsidR="00003964" w:rsidRDefault="00DF72AC" w:rsidP="00DF72AC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使用機器はスマホ(47.2%)、携帯ゲーム機(21.7%)、</w:t>
            </w:r>
          </w:p>
          <w:p w:rsidR="00DF72AC" w:rsidRDefault="00DF72AC" w:rsidP="00003964">
            <w:pPr>
              <w:spacing w:line="320" w:lineRule="exact"/>
              <w:ind w:firstLineChars="1950" w:firstLine="4095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タブレット(20.9%)の順。</w:t>
            </w:r>
          </w:p>
          <w:p w:rsidR="00DF72AC" w:rsidRDefault="00DF72AC" w:rsidP="00DF72AC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保護者の94.2%が、インターネットを利用</w:t>
            </w:r>
            <w:r w:rsidR="00042D05">
              <w:rPr>
                <w:rFonts w:ascii="HG丸ｺﾞｼｯｸM-PRO" w:eastAsia="HG丸ｺﾞｼｯｸM-PRO" w:hAnsiTheme="minorEastAsia" w:hint="eastAsia"/>
              </w:rPr>
              <w:t>。</w:t>
            </w:r>
          </w:p>
          <w:p w:rsidR="00003964" w:rsidRDefault="00DF72AC" w:rsidP="00DF72AC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使用機器はスマホ(80.1%)、ノートパソコン(44.6%)、</w:t>
            </w:r>
          </w:p>
          <w:p w:rsidR="00DF72AC" w:rsidRPr="00DF72AC" w:rsidRDefault="00DF72AC" w:rsidP="00003964">
            <w:pPr>
              <w:spacing w:line="320" w:lineRule="exact"/>
              <w:ind w:firstLineChars="1950" w:firstLine="4095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タブレット(25.7%)の順。</w:t>
            </w:r>
          </w:p>
          <w:p w:rsidR="00003964" w:rsidRDefault="00003964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15875</wp:posOffset>
                  </wp:positionV>
                  <wp:extent cx="1554480" cy="1428750"/>
                  <wp:effectExtent l="0" t="0" r="7620" b="0"/>
                  <wp:wrapSquare wrapText="bothSides"/>
                  <wp:docPr id="4" name="図 4" descr="http://2.bp.blogspot.com/-VjvaDJTQoRQ/U7O6zbtXwkI/AAAAAAAAiTE/5OX5Akk7E9w/s800/nedoko_smart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-VjvaDJTQoRQ/U7O6zbtXwkI/AAAAAAAAiTE/5OX5Akk7E9w/s800/nedoko_smart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2AC">
              <w:rPr>
                <w:rFonts w:ascii="HG丸ｺﾞｼｯｸM-PRO" w:eastAsia="HG丸ｺﾞｼｯｸM-PRO" w:hAnsiTheme="minorEastAsia" w:hint="eastAsia"/>
              </w:rPr>
              <w:t>○青少年のインターネットの</w:t>
            </w:r>
          </w:p>
          <w:p w:rsidR="00DF72AC" w:rsidRDefault="00DF72AC" w:rsidP="00003964">
            <w:pPr>
              <w:spacing w:line="320" w:lineRule="exact"/>
              <w:ind w:firstLineChars="550" w:firstLine="1155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平均利用時間は約</w:t>
            </w:r>
            <w:r w:rsidRPr="00003964">
              <w:rPr>
                <w:rFonts w:ascii="HG丸ｺﾞｼｯｸM-PRO" w:eastAsia="HG丸ｺﾞｼｯｸM-PRO" w:hAnsiTheme="minorEastAsia" w:hint="eastAsia"/>
                <w:color w:val="FF0000"/>
                <w:sz w:val="22"/>
              </w:rPr>
              <w:t>１５４分</w:t>
            </w:r>
            <w:r w:rsidR="00042D05">
              <w:rPr>
                <w:rFonts w:ascii="HG丸ｺﾞｼｯｸM-PRO" w:eastAsia="HG丸ｺﾞｼｯｸM-PRO" w:hAnsiTheme="minorEastAsia" w:hint="eastAsia"/>
              </w:rPr>
              <w:t>。</w:t>
            </w:r>
          </w:p>
          <w:p w:rsidR="00003964" w:rsidRDefault="00DF72AC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小学生平均が93分、中学生が138分、高校生は207分と、</w:t>
            </w:r>
          </w:p>
          <w:p w:rsidR="00DF72AC" w:rsidRDefault="00DF72AC" w:rsidP="00003964">
            <w:pPr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学校種が上がると長時間傾向。</w:t>
            </w:r>
          </w:p>
          <w:p w:rsidR="00DF72AC" w:rsidRDefault="00DF72AC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保護者のインターネットの平均利用時間は約１３３分</w:t>
            </w:r>
            <w:r w:rsidR="00042D05">
              <w:rPr>
                <w:rFonts w:ascii="HG丸ｺﾞｼｯｸM-PRO" w:eastAsia="HG丸ｺﾞｼｯｸM-PRO" w:hAnsiTheme="minorEastAsia" w:hint="eastAsia"/>
              </w:rPr>
              <w:t>。</w:t>
            </w:r>
          </w:p>
          <w:p w:rsid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○青少年のインターネットの利用内容は、</w:t>
            </w:r>
          </w:p>
          <w:p w:rsid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高校生･･･</w:t>
            </w:r>
            <w:r w:rsidRPr="00003964">
              <w:rPr>
                <w:rFonts w:ascii="HG丸ｺﾞｼｯｸM-PRO" w:eastAsia="HG丸ｺﾞｼｯｸM-PRO" w:hAnsiTheme="minorEastAsia" w:hint="eastAsia"/>
                <w:color w:val="FF0000"/>
                <w:sz w:val="22"/>
              </w:rPr>
              <w:t>コミュニケーション(90.6%)</w:t>
            </w:r>
            <w:r>
              <w:rPr>
                <w:rFonts w:ascii="HG丸ｺﾞｼｯｸM-PRO" w:eastAsia="HG丸ｺﾞｼｯｸM-PRO" w:hAnsiTheme="minorEastAsia" w:hint="eastAsia"/>
              </w:rPr>
              <w:t>、動画視聴(84.1%)、音楽視聴(82.8%)</w:t>
            </w:r>
          </w:p>
          <w:p w:rsidR="00042D05" w:rsidRP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中学生･･･</w:t>
            </w:r>
            <w:r w:rsidRPr="00003964">
              <w:rPr>
                <w:rFonts w:ascii="HG丸ｺﾞｼｯｸM-PRO" w:eastAsia="HG丸ｺﾞｼｯｸM-PRO" w:hAnsiTheme="minorEastAsia" w:hint="eastAsia"/>
                <w:color w:val="FF0000"/>
                <w:sz w:val="22"/>
              </w:rPr>
              <w:t>動画視聴(74.0%)</w:t>
            </w:r>
            <w:r>
              <w:rPr>
                <w:rFonts w:ascii="HG丸ｺﾞｼｯｸM-PRO" w:eastAsia="HG丸ｺﾞｼｯｸM-PRO" w:hAnsiTheme="minorEastAsia" w:hint="eastAsia"/>
              </w:rPr>
              <w:t>、ゲーム(72.8%)、コミュニケーション(67.2%)</w:t>
            </w:r>
          </w:p>
          <w:p w:rsidR="00042D05" w:rsidRP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小学生･･･</w:t>
            </w:r>
            <w:r w:rsidRPr="00003964">
              <w:rPr>
                <w:rFonts w:ascii="HG丸ｺﾞｼｯｸM-PRO" w:eastAsia="HG丸ｺﾞｼｯｸM-PRO" w:hAnsiTheme="minorEastAsia" w:hint="eastAsia"/>
                <w:color w:val="FF0000"/>
                <w:sz w:val="22"/>
              </w:rPr>
              <w:t>ゲーム(78.1%)</w:t>
            </w:r>
            <w:r>
              <w:rPr>
                <w:rFonts w:ascii="HG丸ｺﾞｼｯｸM-PRO" w:eastAsia="HG丸ｺﾞｼｯｸM-PRO" w:hAnsiTheme="minorEastAsia" w:hint="eastAsia"/>
              </w:rPr>
              <w:t>、動画視聴(60.5%)</w:t>
            </w:r>
          </w:p>
          <w:p w:rsidR="00DF72AC" w:rsidRDefault="00DF72AC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○</w:t>
            </w:r>
            <w:r w:rsidR="00042D05">
              <w:rPr>
                <w:rFonts w:ascii="HG丸ｺﾞｼｯｸM-PRO" w:eastAsia="HG丸ｺﾞｼｯｸM-PRO" w:hAnsiTheme="minorEastAsia" w:hint="eastAsia"/>
              </w:rPr>
              <w:t>安全・安心に使うための保護者の認知は、</w:t>
            </w:r>
          </w:p>
          <w:p w:rsid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 xml:space="preserve"> </w:instrText>
            </w:r>
            <w:r>
              <w:rPr>
                <w:rFonts w:ascii="HG丸ｺﾞｼｯｸM-PRO" w:eastAsia="HG丸ｺﾞｼｯｸM-PRO" w:hAnsiTheme="minorEastAsia" w:hint="eastAsia"/>
              </w:rPr>
              <w:instrText>eq \o\ac(○,</w:instrText>
            </w:r>
            <w:r w:rsidRPr="00042D05">
              <w:rPr>
                <w:rFonts w:ascii="HG丸ｺﾞｼｯｸM-PRO" w:eastAsia="HG丸ｺﾞｼｯｸM-PRO" w:hAnsiTheme="minorEastAsia" w:hint="eastAsia"/>
                <w:position w:val="2"/>
                <w:sz w:val="14"/>
              </w:rPr>
              <w:instrText>高</w:instrText>
            </w:r>
            <w:r>
              <w:rPr>
                <w:rFonts w:ascii="HG丸ｺﾞｼｯｸM-PRO" w:eastAsia="HG丸ｺﾞｼｯｸM-PRO" w:hAnsiTheme="minorEastAsia" w:hint="eastAsia"/>
              </w:rPr>
              <w:instrText>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 w:hint="eastAsia"/>
              </w:rPr>
              <w:t>「出会い系サイト、著作権等の違法情報の問題点を知っている。」･･･83.1%</w:t>
            </w:r>
          </w:p>
          <w:p w:rsid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 xml:space="preserve"> </w:instrText>
            </w:r>
            <w:r>
              <w:rPr>
                <w:rFonts w:ascii="HG丸ｺﾞｼｯｸM-PRO" w:eastAsia="HG丸ｺﾞｼｯｸM-PRO" w:hAnsiTheme="minorEastAsia" w:hint="eastAsia"/>
              </w:rPr>
              <w:instrText>eq \o\ac(○,</w:instrText>
            </w:r>
            <w:r w:rsidRPr="00042D05">
              <w:rPr>
                <w:rFonts w:ascii="HG丸ｺﾞｼｯｸM-PRO" w:eastAsia="HG丸ｺﾞｼｯｸM-PRO" w:hAnsiTheme="minorEastAsia" w:hint="eastAsia"/>
                <w:position w:val="2"/>
                <w:sz w:val="14"/>
              </w:rPr>
              <w:instrText>低</w:instrText>
            </w:r>
            <w:r>
              <w:rPr>
                <w:rFonts w:ascii="HG丸ｺﾞｼｯｸM-PRO" w:eastAsia="HG丸ｺﾞｼｯｸM-PRO" w:hAnsiTheme="minorEastAsia" w:hint="eastAsia"/>
              </w:rPr>
              <w:instrText>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 w:hint="eastAsia"/>
              </w:rPr>
              <w:t>「インターネットの過度の利用に関する問題点を知っている。」･･･58.1%</w:t>
            </w:r>
          </w:p>
          <w:p w:rsid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 xml:space="preserve"> </w:instrText>
            </w:r>
            <w:r>
              <w:rPr>
                <w:rFonts w:ascii="HG丸ｺﾞｼｯｸM-PRO" w:eastAsia="HG丸ｺﾞｼｯｸM-PRO" w:hAnsiTheme="minorEastAsia" w:hint="eastAsia"/>
              </w:rPr>
              <w:instrText>eq \o\ac(○,</w:instrText>
            </w:r>
            <w:r w:rsidRPr="00042D05">
              <w:rPr>
                <w:rFonts w:ascii="HG丸ｺﾞｼｯｸM-PRO" w:eastAsia="HG丸ｺﾞｼｯｸM-PRO" w:hAnsiTheme="minorEastAsia" w:hint="eastAsia"/>
                <w:position w:val="2"/>
                <w:sz w:val="14"/>
              </w:rPr>
              <w:instrText>低</w:instrText>
            </w:r>
            <w:r>
              <w:rPr>
                <w:rFonts w:ascii="HG丸ｺﾞｼｯｸM-PRO" w:eastAsia="HG丸ｺﾞｼｯｸM-PRO" w:hAnsiTheme="minorEastAsia" w:hint="eastAsia"/>
              </w:rPr>
              <w:instrText>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 w:hint="eastAsia"/>
              </w:rPr>
              <w:t>「クレジットカード管理等の電子商取引に関する問題を知っている。」･･･63.5%</w:t>
            </w:r>
          </w:p>
          <w:p w:rsidR="00042D05" w:rsidRDefault="00042D05" w:rsidP="00DF72AC">
            <w:pPr>
              <w:spacing w:line="320" w:lineRule="exact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○青少年のインターネット利用に関する保護者の取組(スマホ)は、</w:t>
            </w:r>
          </w:p>
          <w:p w:rsidR="00042D05" w:rsidRDefault="00042D05" w:rsidP="00042D05">
            <w:pPr>
              <w:spacing w:line="320" w:lineRule="exact"/>
              <w:ind w:leftChars="-57" w:left="-120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 xml:space="preserve">　「</w:t>
            </w:r>
            <w:r w:rsidRPr="00003964">
              <w:rPr>
                <w:rFonts w:ascii="HG丸ｺﾞｼｯｸM-PRO" w:eastAsia="HG丸ｺﾞｼｯｸM-PRO" w:hAnsiTheme="minorEastAsia" w:hint="eastAsia"/>
                <w:color w:val="FF0000"/>
              </w:rPr>
              <w:t>フィルタリングを使用している･･</w:t>
            </w:r>
            <w:r w:rsidRPr="00003964">
              <w:rPr>
                <w:rFonts w:ascii="HG丸ｺﾞｼｯｸM-PRO" w:eastAsia="HG丸ｺﾞｼｯｸM-PRO" w:hAnsiTheme="minorEastAsia" w:hint="eastAsia"/>
                <w:color w:val="FF0000"/>
                <w:sz w:val="22"/>
              </w:rPr>
              <w:t>44.6%</w:t>
            </w:r>
            <w:r>
              <w:rPr>
                <w:rFonts w:ascii="HG丸ｺﾞｼｯｸM-PRO" w:eastAsia="HG丸ｺﾞｼｯｸM-PRO" w:hAnsiTheme="minorEastAsia" w:hint="eastAsia"/>
              </w:rPr>
              <w:t>、子どものネット利用状況を把握･･34.2%」が多く、</w:t>
            </w:r>
          </w:p>
          <w:p w:rsidR="00042D05" w:rsidRDefault="00042D05" w:rsidP="00042D05">
            <w:pPr>
              <w:spacing w:line="320" w:lineRule="exact"/>
              <w:ind w:leftChars="-57" w:left="-120" w:firstLineChars="100" w:firstLine="210"/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「利用時間等のルールを決めている」が26.6%と前年度より4.4％増。</w:t>
            </w:r>
          </w:p>
          <w:p w:rsidR="00042D05" w:rsidRDefault="00042D05" w:rsidP="00042D05">
            <w:pPr>
              <w:spacing w:line="320" w:lineRule="exact"/>
              <w:ind w:leftChars="-57" w:left="-120" w:firstLineChars="100" w:firstLine="210"/>
              <w:jc w:val="righ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（参考：2/28　福井新聞、内閣府HP</w:t>
            </w:r>
            <w:r>
              <w:rPr>
                <w:rFonts w:ascii="HG丸ｺﾞｼｯｸM-PRO" w:eastAsia="HG丸ｺﾞｼｯｸM-PRO" w:hAnsiTheme="minorEastAsia"/>
              </w:rPr>
              <w:t xml:space="preserve"> </w:t>
            </w:r>
            <w:r w:rsidRPr="00042D05">
              <w:rPr>
                <w:rFonts w:ascii="HG丸ｺﾞｼｯｸM-PRO" w:eastAsia="HG丸ｺﾞｼｯｸM-PRO" w:hAnsiTheme="minorEastAsia"/>
                <w:w w:val="66"/>
              </w:rPr>
              <w:t>http://www8.cao.go.jp/youth/youth-harm/chousa/net-jittai_list.html</w:t>
            </w:r>
            <w:r>
              <w:rPr>
                <w:rFonts w:ascii="HG丸ｺﾞｼｯｸM-PRO" w:eastAsia="HG丸ｺﾞｼｯｸM-PRO" w:hAnsiTheme="minorEastAsia" w:hint="eastAsia"/>
              </w:rPr>
              <w:t>）</w:t>
            </w:r>
          </w:p>
          <w:p w:rsidR="000C60F6" w:rsidRPr="00042D05" w:rsidRDefault="000C60F6" w:rsidP="000C60F6">
            <w:pPr>
              <w:ind w:leftChars="-57" w:left="-120" w:firstLineChars="100" w:firstLine="138"/>
              <w:jc w:val="right"/>
              <w:rPr>
                <w:rFonts w:ascii="HG丸ｺﾞｼｯｸM-PRO" w:eastAsia="HG丸ｺﾞｼｯｸM-PRO" w:hAnsiTheme="minorEastAsia"/>
                <w:w w:val="66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516"/>
            </w:tblGrid>
            <w:tr w:rsidR="00003964" w:rsidTr="000C60F6">
              <w:trPr>
                <w:trHeight w:val="1475"/>
              </w:trPr>
              <w:tc>
                <w:tcPr>
                  <w:tcW w:w="9516" w:type="dxa"/>
                </w:tcPr>
                <w:p w:rsidR="00003964" w:rsidRPr="000C60F6" w:rsidRDefault="00003964" w:rsidP="00042D05">
                  <w:pPr>
                    <w:spacing w:line="320" w:lineRule="exact"/>
                    <w:jc w:val="left"/>
                    <w:rPr>
                      <w:rFonts w:ascii="HG丸ｺﾞｼｯｸM-PRO" w:eastAsia="HG丸ｺﾞｼｯｸM-PRO" w:hAnsiTheme="minorEastAsia"/>
                      <w:sz w:val="24"/>
                    </w:rPr>
                  </w:pPr>
                  <w:r w:rsidRPr="000C60F6">
                    <w:rPr>
                      <w:rFonts w:ascii="HG丸ｺﾞｼｯｸM-PRO" w:eastAsia="HG丸ｺﾞｼｯｸM-PRO" w:hAnsiTheme="minorEastAsia" w:hint="eastAsia"/>
                      <w:sz w:val="24"/>
                    </w:rPr>
                    <w:t>◆昨年の個人情報流出1260万件</w:t>
                  </w:r>
                </w:p>
                <w:p w:rsidR="00003964" w:rsidRDefault="000C60F6" w:rsidP="000C60F6">
                  <w:pPr>
                    <w:spacing w:line="300" w:lineRule="exact"/>
                    <w:jc w:val="left"/>
                    <w:rPr>
                      <w:rFonts w:ascii="HG丸ｺﾞｼｯｸM-PRO" w:eastAsia="HG丸ｺﾞｼｯｸM-PRO" w:hAnsiTheme="minorEastAsia"/>
                    </w:rPr>
                  </w:pPr>
                  <w:r>
                    <w:rPr>
                      <w:rFonts w:ascii="HG丸ｺﾞｼｯｸM-PRO" w:eastAsia="HG丸ｺﾞｼｯｸM-PRO" w:hAnsiTheme="minorEastAsia" w:hint="eastAsia"/>
                    </w:rPr>
                    <w:t>サイバー攻撃の被害を公表した国内企業・行政機関の93組織から、個人情報が流出、または流出した恐れのある個人情報が</w:t>
                  </w:r>
                  <w:r w:rsidRPr="000C60F6">
                    <w:rPr>
                      <w:rFonts w:ascii="HG丸ｺﾞｼｯｸM-PRO" w:eastAsia="HG丸ｺﾞｼｯｸM-PRO" w:hAnsiTheme="minorEastAsia" w:hint="eastAsia"/>
                      <w:color w:val="FF0000"/>
                    </w:rPr>
                    <w:t>1260万件</w:t>
                  </w:r>
                  <w:r w:rsidRPr="000C60F6">
                    <w:rPr>
                      <w:rFonts w:ascii="HG丸ｺﾞｼｯｸM-PRO" w:eastAsia="HG丸ｺﾞｼｯｸM-PRO" w:hAnsiTheme="minorEastAsia" w:hint="eastAsia"/>
                    </w:rPr>
                    <w:t>（前年の</w:t>
                  </w:r>
                  <w:r w:rsidRPr="000C60F6">
                    <w:rPr>
                      <w:rFonts w:ascii="HG丸ｺﾞｼｯｸM-PRO" w:eastAsia="HG丸ｺﾞｼｯｸM-PRO" w:hAnsiTheme="minorEastAsia" w:hint="eastAsia"/>
                      <w:color w:val="FF0000"/>
                    </w:rPr>
                    <w:t>約6倍</w:t>
                  </w:r>
                  <w:r w:rsidRPr="000C60F6">
                    <w:rPr>
                      <w:rFonts w:ascii="HG丸ｺﾞｼｯｸM-PRO" w:eastAsia="HG丸ｺﾞｼｯｸM-PRO" w:hAnsiTheme="minorEastAsia" w:hint="eastAsia"/>
                    </w:rPr>
                    <w:t>）</w:t>
                  </w:r>
                  <w:r>
                    <w:rPr>
                      <w:rFonts w:ascii="HG丸ｺﾞｼｯｸM-PRO" w:eastAsia="HG丸ｺﾞｼｯｸM-PRO" w:hAnsiTheme="minorEastAsia" w:hint="eastAsia"/>
                    </w:rPr>
                    <w:t>にのぼることがわかった。一部重複する部分もあるが、単純計算では</w:t>
                  </w:r>
                  <w:r w:rsidRPr="000C60F6">
                    <w:rPr>
                      <w:rFonts w:ascii="HG丸ｺﾞｼｯｸM-PRO" w:eastAsia="HG丸ｺﾞｼｯｸM-PRO" w:hAnsiTheme="minorEastAsia" w:hint="eastAsia"/>
                      <w:color w:val="FF0000"/>
                    </w:rPr>
                    <w:t>人口の約1/10</w:t>
                  </w:r>
                  <w:r>
                    <w:rPr>
                      <w:rFonts w:ascii="HG丸ｺﾞｼｯｸM-PRO" w:eastAsia="HG丸ｺﾞｼｯｸM-PRO" w:hAnsiTheme="minorEastAsia" w:hint="eastAsia"/>
                    </w:rPr>
                    <w:t>の規模になるもので、ネット利用者の身近な脅威になっている実情が浮かんでくる。　　　　　　　　　　　（参考：2/28　福井新聞、中日新聞）</w:t>
                  </w:r>
                </w:p>
              </w:tc>
            </w:tr>
          </w:tbl>
          <w:p w:rsidR="00042D05" w:rsidRPr="00DF72AC" w:rsidRDefault="00042D05" w:rsidP="00042D05">
            <w:pPr>
              <w:spacing w:line="320" w:lineRule="exact"/>
              <w:ind w:leftChars="-57" w:left="-120" w:firstLineChars="100" w:firstLine="210"/>
              <w:jc w:val="left"/>
              <w:rPr>
                <w:rFonts w:ascii="HG丸ｺﾞｼｯｸM-PRO" w:eastAsia="HG丸ｺﾞｼｯｸM-PRO" w:hAnsiTheme="minorEastAsia"/>
              </w:rPr>
            </w:pPr>
          </w:p>
        </w:tc>
      </w:tr>
    </w:tbl>
    <w:p w:rsidR="00026403" w:rsidRDefault="00DE1A8F" w:rsidP="004D6096"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93980</wp:posOffset>
                </wp:positionV>
                <wp:extent cx="5457825" cy="662940"/>
                <wp:effectExtent l="21590" t="26035" r="26035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CB7" w:rsidRPr="004925AF" w:rsidRDefault="00C50CB7" w:rsidP="004D6096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4925AF">
                              <w:rPr>
                                <w:rFonts w:ascii="HG丸ｺﾞｼｯｸM-PRO" w:eastAsia="HG丸ｺﾞｼｯｸM-PRO" w:hAnsi="ＭＳ 明朝" w:hint="eastAsia"/>
                              </w:rPr>
                              <w:t>本メールに関して御質問、お問い合わせがある場合は下記まで御連絡ください。</w:t>
                            </w:r>
                          </w:p>
                          <w:p w:rsidR="00C50CB7" w:rsidRPr="004925AF" w:rsidRDefault="00C50CB7" w:rsidP="004D609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4925AF">
                              <w:rPr>
                                <w:rFonts w:ascii="HG丸ｺﾞｼｯｸM-PRO" w:eastAsia="HG丸ｺﾞｼｯｸM-PRO" w:hAnsi="ＭＳ 明朝" w:hint="eastAsia"/>
                              </w:rPr>
                              <w:t>【担当】福井県安全環境部県民安全課　金森</w:t>
                            </w:r>
                          </w:p>
                          <w:p w:rsidR="00C50CB7" w:rsidRDefault="00C50CB7" w:rsidP="00012A00">
                            <w:pPr>
                              <w:spacing w:line="280" w:lineRule="exact"/>
                              <w:ind w:firstLine="195"/>
                              <w:jc w:val="right"/>
                            </w:pPr>
                            <w:r w:rsidRPr="004925AF"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:</w:t>
                            </w:r>
                            <w:r w:rsidRPr="004925AF">
                              <w:rPr>
                                <w:rFonts w:ascii="HG丸ｺﾞｼｯｸM-PRO" w:eastAsia="HG丸ｺﾞｼｯｸM-PRO" w:hAnsi="ＭＳ 明朝" w:hint="eastAsia"/>
                              </w:rPr>
                              <w:t>0776-20-0745（直通）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</w:t>
                            </w:r>
                            <w:r w:rsidR="00165424">
                              <w:rPr>
                                <w:rFonts w:ascii="HG丸ｺﾞｼｯｸM-PRO" w:eastAsia="HG丸ｺﾞｼｯｸM-PRO" w:hAnsi="ＭＳ 明朝" w:hint="eastAsia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:</w:t>
                            </w:r>
                            <w:r w:rsidR="005A6D3A">
                              <w:rPr>
                                <w:rFonts w:ascii="HG丸ｺﾞｼｯｸM-PRO" w:eastAsia="HG丸ｺﾞｼｯｸM-PRO" w:hAnsi="ＭＳ 明朝" w:hint="eastAsia"/>
                              </w:rPr>
                              <w:t>kenan</w:t>
                            </w:r>
                            <w:r w:rsidRPr="004925AF">
                              <w:rPr>
                                <w:rFonts w:ascii="HG丸ｺﾞｼｯｸM-PRO" w:eastAsia="HG丸ｺﾞｼｯｸM-PRO" w:hAnsi="ＭＳ 明朝" w:hint="eastAsia"/>
                              </w:rPr>
                              <w:t>@pref.fukui.lg.jp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8" type="#_x0000_t202" style="position:absolute;left:0;text-align:left;margin-left:31.1pt;margin-top:7.4pt;width:429.75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" strokeweight="3pt">
                <v:stroke linestyle="thinThin"/>
                <v:textbox>
                  <w:txbxContent>
                    <w:p w:rsidR="00C50CB7" w:rsidRPr="004925AF" w:rsidRDefault="00C50CB7" w:rsidP="004D6096">
                      <w:pPr>
                        <w:spacing w:line="280" w:lineRule="exact"/>
                        <w:rPr>
                          <w:rFonts w:ascii="HG丸ｺﾞｼｯｸM-PRO" w:eastAsia="HG丸ｺﾞｼｯｸM-PRO" w:hAnsi="ＭＳ 明朝"/>
                        </w:rPr>
                      </w:pPr>
                      <w:r w:rsidRPr="004925AF">
                        <w:rPr>
                          <w:rFonts w:ascii="HG丸ｺﾞｼｯｸM-PRO" w:eastAsia="HG丸ｺﾞｼｯｸM-PRO" w:hAnsi="ＭＳ 明朝" w:hint="eastAsia"/>
                        </w:rPr>
                        <w:t>本メールに関して御質問、お問い合わせがある場合は下記まで御連絡ください。</w:t>
                      </w:r>
                    </w:p>
                    <w:p w:rsidR="00C50CB7" w:rsidRPr="004925AF" w:rsidRDefault="00C50CB7" w:rsidP="004D609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ＭＳ 明朝"/>
                        </w:rPr>
                      </w:pPr>
                      <w:r w:rsidRPr="004925AF">
                        <w:rPr>
                          <w:rFonts w:ascii="HG丸ｺﾞｼｯｸM-PRO" w:eastAsia="HG丸ｺﾞｼｯｸM-PRO" w:hAnsi="ＭＳ 明朝" w:hint="eastAsia"/>
                        </w:rPr>
                        <w:t>【担当】福井県安全環境部県民安全課　金森</w:t>
                      </w:r>
                    </w:p>
                    <w:p w:rsidR="00C50CB7" w:rsidRDefault="00C50CB7" w:rsidP="00012A00">
                      <w:pPr>
                        <w:spacing w:line="280" w:lineRule="exact"/>
                        <w:ind w:firstLine="195"/>
                        <w:jc w:val="right"/>
                      </w:pPr>
                      <w:r w:rsidRPr="004925AF">
                        <w:rPr>
                          <w:rFonts w:ascii="HG丸ｺﾞｼｯｸM-PRO" w:eastAsia="HG丸ｺﾞｼｯｸM-PRO" w:hAnsi="ＭＳ 明朝" w:hint="eastAsia"/>
                        </w:rPr>
                        <w:t xml:space="preserve">　　</w:t>
                      </w:r>
                      <w:r>
                        <w:rPr>
                          <w:rFonts w:hAnsi="ＭＳ 明朝" w:cs="ＭＳ 明朝" w:hint="eastAsia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:</w:t>
                      </w:r>
                      <w:r w:rsidRPr="004925AF">
                        <w:rPr>
                          <w:rFonts w:ascii="HG丸ｺﾞｼｯｸM-PRO" w:eastAsia="HG丸ｺﾞｼｯｸM-PRO" w:hAnsi="ＭＳ 明朝" w:hint="eastAsia"/>
                        </w:rPr>
                        <w:t>0776-20-0745（直通）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 xml:space="preserve">　</w:t>
                      </w:r>
                      <w:r w:rsidR="00165424">
                        <w:rPr>
                          <w:rFonts w:ascii="HG丸ｺﾞｼｯｸM-PRO" w:eastAsia="HG丸ｺﾞｼｯｸM-PRO" w:hAnsi="ＭＳ 明朝" w:hint="eastAsia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:</w:t>
                      </w:r>
                      <w:r w:rsidR="005A6D3A">
                        <w:rPr>
                          <w:rFonts w:ascii="HG丸ｺﾞｼｯｸM-PRO" w:eastAsia="HG丸ｺﾞｼｯｸM-PRO" w:hAnsi="ＭＳ 明朝" w:hint="eastAsia"/>
                        </w:rPr>
                        <w:t>kenan</w:t>
                      </w:r>
                      <w:r w:rsidRPr="004925AF">
                        <w:rPr>
                          <w:rFonts w:ascii="HG丸ｺﾞｼｯｸM-PRO" w:eastAsia="HG丸ｺﾞｼｯｸM-PRO" w:hAnsi="ＭＳ 明朝" w:hint="eastAsia"/>
                        </w:rPr>
                        <w:t>@pref.fukui.lg.jp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403" w:rsidSect="004E468B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81" w:rsidRDefault="00B43E81" w:rsidP="00867855">
      <w:r>
        <w:separator/>
      </w:r>
    </w:p>
  </w:endnote>
  <w:endnote w:type="continuationSeparator" w:id="0">
    <w:p w:rsidR="00B43E81" w:rsidRDefault="00B43E81" w:rsidP="008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81" w:rsidRDefault="00B43E81" w:rsidP="00867855">
      <w:r>
        <w:separator/>
      </w:r>
    </w:p>
  </w:footnote>
  <w:footnote w:type="continuationSeparator" w:id="0">
    <w:p w:rsidR="00B43E81" w:rsidRDefault="00B43E81" w:rsidP="0086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DF"/>
    <w:rsid w:val="00003964"/>
    <w:rsid w:val="00004473"/>
    <w:rsid w:val="00004664"/>
    <w:rsid w:val="00012A00"/>
    <w:rsid w:val="00017AD5"/>
    <w:rsid w:val="00026403"/>
    <w:rsid w:val="000322EB"/>
    <w:rsid w:val="00033DD0"/>
    <w:rsid w:val="00037D7B"/>
    <w:rsid w:val="00040900"/>
    <w:rsid w:val="00041139"/>
    <w:rsid w:val="000415AE"/>
    <w:rsid w:val="00042D05"/>
    <w:rsid w:val="00054D99"/>
    <w:rsid w:val="0005709A"/>
    <w:rsid w:val="00075134"/>
    <w:rsid w:val="00075F05"/>
    <w:rsid w:val="00077184"/>
    <w:rsid w:val="00086175"/>
    <w:rsid w:val="00086CC4"/>
    <w:rsid w:val="000952E5"/>
    <w:rsid w:val="000A4093"/>
    <w:rsid w:val="000B447A"/>
    <w:rsid w:val="000C047D"/>
    <w:rsid w:val="000C3426"/>
    <w:rsid w:val="000C60F6"/>
    <w:rsid w:val="000C687E"/>
    <w:rsid w:val="000F304A"/>
    <w:rsid w:val="000F4289"/>
    <w:rsid w:val="00105846"/>
    <w:rsid w:val="0011450B"/>
    <w:rsid w:val="00117E26"/>
    <w:rsid w:val="00126481"/>
    <w:rsid w:val="00134B50"/>
    <w:rsid w:val="00160DD5"/>
    <w:rsid w:val="00165424"/>
    <w:rsid w:val="00165AF3"/>
    <w:rsid w:val="001668DF"/>
    <w:rsid w:val="0018143C"/>
    <w:rsid w:val="001D1AA9"/>
    <w:rsid w:val="001E0D8B"/>
    <w:rsid w:val="001E16A8"/>
    <w:rsid w:val="001E4FB7"/>
    <w:rsid w:val="001F2B1A"/>
    <w:rsid w:val="00223397"/>
    <w:rsid w:val="002315AB"/>
    <w:rsid w:val="00250405"/>
    <w:rsid w:val="00253412"/>
    <w:rsid w:val="0026311A"/>
    <w:rsid w:val="0026766E"/>
    <w:rsid w:val="002710CE"/>
    <w:rsid w:val="002729BF"/>
    <w:rsid w:val="002B1630"/>
    <w:rsid w:val="002E38F3"/>
    <w:rsid w:val="002F3CD5"/>
    <w:rsid w:val="003118EF"/>
    <w:rsid w:val="0031690E"/>
    <w:rsid w:val="003217EA"/>
    <w:rsid w:val="0032451D"/>
    <w:rsid w:val="0033443D"/>
    <w:rsid w:val="00351AB6"/>
    <w:rsid w:val="003630E2"/>
    <w:rsid w:val="003A26E5"/>
    <w:rsid w:val="003A3FF0"/>
    <w:rsid w:val="003B0886"/>
    <w:rsid w:val="003C1D10"/>
    <w:rsid w:val="003E5550"/>
    <w:rsid w:val="003F20B0"/>
    <w:rsid w:val="004069A5"/>
    <w:rsid w:val="00410C52"/>
    <w:rsid w:val="00411335"/>
    <w:rsid w:val="004128EB"/>
    <w:rsid w:val="004167E5"/>
    <w:rsid w:val="00416FAC"/>
    <w:rsid w:val="00422BDE"/>
    <w:rsid w:val="00435486"/>
    <w:rsid w:val="00436B15"/>
    <w:rsid w:val="00441556"/>
    <w:rsid w:val="0045524D"/>
    <w:rsid w:val="00460422"/>
    <w:rsid w:val="00484C49"/>
    <w:rsid w:val="00494B53"/>
    <w:rsid w:val="004971CE"/>
    <w:rsid w:val="004A0676"/>
    <w:rsid w:val="004A7D26"/>
    <w:rsid w:val="004B252D"/>
    <w:rsid w:val="004B3324"/>
    <w:rsid w:val="004C0EED"/>
    <w:rsid w:val="004C24F8"/>
    <w:rsid w:val="004D2BA2"/>
    <w:rsid w:val="004D56C0"/>
    <w:rsid w:val="004D6096"/>
    <w:rsid w:val="004E1ACC"/>
    <w:rsid w:val="004E468B"/>
    <w:rsid w:val="004F0A74"/>
    <w:rsid w:val="004F5E7A"/>
    <w:rsid w:val="0051533E"/>
    <w:rsid w:val="005249F8"/>
    <w:rsid w:val="00524D4D"/>
    <w:rsid w:val="0056264A"/>
    <w:rsid w:val="00564BFF"/>
    <w:rsid w:val="0057196D"/>
    <w:rsid w:val="00582249"/>
    <w:rsid w:val="00591562"/>
    <w:rsid w:val="0059252E"/>
    <w:rsid w:val="00597A63"/>
    <w:rsid w:val="005A6D3A"/>
    <w:rsid w:val="005B115E"/>
    <w:rsid w:val="005B2C4D"/>
    <w:rsid w:val="005D1297"/>
    <w:rsid w:val="005E331C"/>
    <w:rsid w:val="005F3B5E"/>
    <w:rsid w:val="00614866"/>
    <w:rsid w:val="006430DD"/>
    <w:rsid w:val="00643184"/>
    <w:rsid w:val="00672809"/>
    <w:rsid w:val="00674ECE"/>
    <w:rsid w:val="00683107"/>
    <w:rsid w:val="006836C4"/>
    <w:rsid w:val="006C296F"/>
    <w:rsid w:val="006C46F1"/>
    <w:rsid w:val="006E3BCB"/>
    <w:rsid w:val="006F6076"/>
    <w:rsid w:val="00703EE7"/>
    <w:rsid w:val="00706E0F"/>
    <w:rsid w:val="00710A5C"/>
    <w:rsid w:val="00716C53"/>
    <w:rsid w:val="00717785"/>
    <w:rsid w:val="0073016F"/>
    <w:rsid w:val="0075198B"/>
    <w:rsid w:val="00753351"/>
    <w:rsid w:val="0077324A"/>
    <w:rsid w:val="007835E4"/>
    <w:rsid w:val="007A70C5"/>
    <w:rsid w:val="007B16B1"/>
    <w:rsid w:val="007B584F"/>
    <w:rsid w:val="007C225A"/>
    <w:rsid w:val="007C7596"/>
    <w:rsid w:val="007D2AA1"/>
    <w:rsid w:val="007D79D9"/>
    <w:rsid w:val="007E3E63"/>
    <w:rsid w:val="0080628A"/>
    <w:rsid w:val="00812902"/>
    <w:rsid w:val="00817576"/>
    <w:rsid w:val="0082053F"/>
    <w:rsid w:val="008350FE"/>
    <w:rsid w:val="0085546D"/>
    <w:rsid w:val="008656F3"/>
    <w:rsid w:val="00867855"/>
    <w:rsid w:val="00870A40"/>
    <w:rsid w:val="008C50E9"/>
    <w:rsid w:val="008C692B"/>
    <w:rsid w:val="008D2893"/>
    <w:rsid w:val="008D69FE"/>
    <w:rsid w:val="008E072A"/>
    <w:rsid w:val="008E5118"/>
    <w:rsid w:val="008E71CC"/>
    <w:rsid w:val="008F36DF"/>
    <w:rsid w:val="00901632"/>
    <w:rsid w:val="00906926"/>
    <w:rsid w:val="00914599"/>
    <w:rsid w:val="009368ED"/>
    <w:rsid w:val="00944181"/>
    <w:rsid w:val="00947BE6"/>
    <w:rsid w:val="00960555"/>
    <w:rsid w:val="00972FF1"/>
    <w:rsid w:val="0099108D"/>
    <w:rsid w:val="00994C65"/>
    <w:rsid w:val="00995E23"/>
    <w:rsid w:val="009B2A93"/>
    <w:rsid w:val="009B771E"/>
    <w:rsid w:val="009C4A0C"/>
    <w:rsid w:val="009C5682"/>
    <w:rsid w:val="009D1C1B"/>
    <w:rsid w:val="009D3BC2"/>
    <w:rsid w:val="009E1438"/>
    <w:rsid w:val="009E1C8C"/>
    <w:rsid w:val="009F3BB3"/>
    <w:rsid w:val="009F713A"/>
    <w:rsid w:val="00A34A4C"/>
    <w:rsid w:val="00A440EA"/>
    <w:rsid w:val="00A600FB"/>
    <w:rsid w:val="00A67C79"/>
    <w:rsid w:val="00AC685C"/>
    <w:rsid w:val="00AE00D6"/>
    <w:rsid w:val="00AF18B0"/>
    <w:rsid w:val="00B0598C"/>
    <w:rsid w:val="00B1135D"/>
    <w:rsid w:val="00B17E3C"/>
    <w:rsid w:val="00B22C8A"/>
    <w:rsid w:val="00B305C4"/>
    <w:rsid w:val="00B43E81"/>
    <w:rsid w:val="00B467B1"/>
    <w:rsid w:val="00B57BE7"/>
    <w:rsid w:val="00B76894"/>
    <w:rsid w:val="00B9398C"/>
    <w:rsid w:val="00B95AC9"/>
    <w:rsid w:val="00BC1277"/>
    <w:rsid w:val="00BC24A6"/>
    <w:rsid w:val="00BC54FC"/>
    <w:rsid w:val="00BD579B"/>
    <w:rsid w:val="00BE5822"/>
    <w:rsid w:val="00BF6DA8"/>
    <w:rsid w:val="00C117E9"/>
    <w:rsid w:val="00C11CBA"/>
    <w:rsid w:val="00C2142F"/>
    <w:rsid w:val="00C27D78"/>
    <w:rsid w:val="00C36001"/>
    <w:rsid w:val="00C43733"/>
    <w:rsid w:val="00C50CB7"/>
    <w:rsid w:val="00C52C06"/>
    <w:rsid w:val="00C560A7"/>
    <w:rsid w:val="00C6591F"/>
    <w:rsid w:val="00C7046A"/>
    <w:rsid w:val="00C7558A"/>
    <w:rsid w:val="00C82C3D"/>
    <w:rsid w:val="00CB0749"/>
    <w:rsid w:val="00CB4F38"/>
    <w:rsid w:val="00CD2533"/>
    <w:rsid w:val="00CD5527"/>
    <w:rsid w:val="00CE08B3"/>
    <w:rsid w:val="00D07F89"/>
    <w:rsid w:val="00D12138"/>
    <w:rsid w:val="00D13F3F"/>
    <w:rsid w:val="00D174D6"/>
    <w:rsid w:val="00D20F25"/>
    <w:rsid w:val="00D37C12"/>
    <w:rsid w:val="00D421CE"/>
    <w:rsid w:val="00D4676A"/>
    <w:rsid w:val="00D518CE"/>
    <w:rsid w:val="00D9148A"/>
    <w:rsid w:val="00D95828"/>
    <w:rsid w:val="00D97636"/>
    <w:rsid w:val="00DB14F6"/>
    <w:rsid w:val="00DE1A8F"/>
    <w:rsid w:val="00DF3B90"/>
    <w:rsid w:val="00DF5FE3"/>
    <w:rsid w:val="00DF72AC"/>
    <w:rsid w:val="00E05349"/>
    <w:rsid w:val="00E13782"/>
    <w:rsid w:val="00E166A3"/>
    <w:rsid w:val="00E31396"/>
    <w:rsid w:val="00E33356"/>
    <w:rsid w:val="00E559F5"/>
    <w:rsid w:val="00E619D8"/>
    <w:rsid w:val="00E71914"/>
    <w:rsid w:val="00E819B5"/>
    <w:rsid w:val="00E97BF8"/>
    <w:rsid w:val="00EA18CC"/>
    <w:rsid w:val="00EA68DE"/>
    <w:rsid w:val="00EE347F"/>
    <w:rsid w:val="00F12787"/>
    <w:rsid w:val="00F14AC7"/>
    <w:rsid w:val="00F30FD4"/>
    <w:rsid w:val="00F4324C"/>
    <w:rsid w:val="00F4567A"/>
    <w:rsid w:val="00F510FB"/>
    <w:rsid w:val="00F57FBC"/>
    <w:rsid w:val="00F63081"/>
    <w:rsid w:val="00F6736F"/>
    <w:rsid w:val="00F67FD6"/>
    <w:rsid w:val="00F75366"/>
    <w:rsid w:val="00F919EF"/>
    <w:rsid w:val="00F964EC"/>
    <w:rsid w:val="00FB53B1"/>
    <w:rsid w:val="00FB7630"/>
    <w:rsid w:val="00FC7DE4"/>
    <w:rsid w:val="00FE1053"/>
    <w:rsid w:val="00FF019C"/>
    <w:rsid w:val="00FF5251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78EC84-15DB-4160-95D0-6983704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855"/>
  </w:style>
  <w:style w:type="paragraph" w:styleId="a5">
    <w:name w:val="footer"/>
    <w:basedOn w:val="a"/>
    <w:link w:val="a6"/>
    <w:uiPriority w:val="99"/>
    <w:unhideWhenUsed/>
    <w:rsid w:val="0086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855"/>
  </w:style>
  <w:style w:type="table" w:styleId="a7">
    <w:name w:val="Table Grid"/>
    <w:basedOn w:val="a1"/>
    <w:uiPriority w:val="59"/>
    <w:rsid w:val="0000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F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A067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E1A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876054</dc:creator>
  <cp:lastModifiedBy>876054</cp:lastModifiedBy>
  <cp:revision>30</cp:revision>
  <cp:lastPrinted>2017-01-24T02:08:00Z</cp:lastPrinted>
  <dcterms:created xsi:type="dcterms:W3CDTF">2017-01-06T02:21:00Z</dcterms:created>
  <dcterms:modified xsi:type="dcterms:W3CDTF">2017-02-28T07:56:00Z</dcterms:modified>
</cp:coreProperties>
</file>